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574B74" w14:textId="77777777" w:rsidR="00CD3F08" w:rsidRPr="001F3D11" w:rsidRDefault="001F3D11" w:rsidP="001F3D11">
      <w:pPr>
        <w:pStyle w:val="normal0"/>
        <w:spacing w:line="240" w:lineRule="auto"/>
        <w:jc w:val="center"/>
        <w:rPr>
          <w:b/>
        </w:rPr>
      </w:pPr>
      <w:bookmarkStart w:id="0" w:name="_gjdgxs" w:colFirst="0" w:colLast="0"/>
      <w:bookmarkEnd w:id="0"/>
      <w:r w:rsidRPr="001F3D11">
        <w:rPr>
          <w:b/>
          <w:sz w:val="28"/>
        </w:rPr>
        <w:t>Conservative estimates put U.S. direct subsidies to the fossil fuel industry at roughly $20 billion per year; with 20 percent currently allocated to coal and 80 percent to natural gas and crude oil. European Union subsidies are estimated to total 55 billion euros annually.</w:t>
      </w:r>
      <w:r w:rsidRPr="001F3D11">
        <w:rPr>
          <w:b/>
        </w:rPr>
        <w:br/>
      </w:r>
    </w:p>
    <w:p w14:paraId="17BB9C57" w14:textId="557CF374" w:rsidR="001D21F7" w:rsidRDefault="001D21F7">
      <w:pPr>
        <w:pStyle w:val="normal0"/>
        <w:spacing w:line="240" w:lineRule="auto"/>
      </w:pPr>
      <w:r>
        <w:t>(Thanks to Nadia Colburn for this research.)</w:t>
      </w:r>
    </w:p>
    <w:p w14:paraId="1369638A" w14:textId="77777777" w:rsidR="001D21F7" w:rsidRDefault="001D21F7">
      <w:pPr>
        <w:pStyle w:val="normal0"/>
        <w:spacing w:line="240" w:lineRule="auto"/>
      </w:pPr>
    </w:p>
    <w:p w14:paraId="4CF67775" w14:textId="1D4C4A8A" w:rsidR="00CD3F08" w:rsidRDefault="001D21F7">
      <w:pPr>
        <w:pStyle w:val="normal0"/>
        <w:spacing w:line="240" w:lineRule="auto"/>
      </w:pPr>
      <w:r>
        <w:t>H</w:t>
      </w:r>
      <w:r w:rsidR="001F3D11">
        <w:t>ere's an article about what we could do we 20 billion: </w:t>
      </w:r>
    </w:p>
    <w:p w14:paraId="2651A6F0" w14:textId="77777777" w:rsidR="00CD3F08" w:rsidRDefault="001D21F7">
      <w:pPr>
        <w:pStyle w:val="normal0"/>
        <w:spacing w:line="240" w:lineRule="auto"/>
      </w:pPr>
      <w:hyperlink r:id="rId6">
        <w:r w:rsidR="001F3D11">
          <w:rPr>
            <w:color w:val="0000FF"/>
            <w:u w:val="single"/>
          </w:rPr>
          <w:t>https://www.dailykos.com/stories/2016/8/14/1559053/-Ten-things-we-could-buy-with-25-billion-other-than-a-wall</w:t>
        </w:r>
      </w:hyperlink>
    </w:p>
    <w:p w14:paraId="257DFA17" w14:textId="77777777" w:rsidR="00CD3F08" w:rsidRDefault="00CD3F08">
      <w:pPr>
        <w:pStyle w:val="normal0"/>
        <w:spacing w:line="240" w:lineRule="auto"/>
      </w:pPr>
    </w:p>
    <w:p w14:paraId="6CF000F8" w14:textId="77777777" w:rsidR="00CD3F08" w:rsidRDefault="001F3D11">
      <w:pPr>
        <w:pStyle w:val="normal0"/>
        <w:spacing w:line="240" w:lineRule="auto"/>
      </w:pPr>
      <w:r>
        <w:t>Profits of big oil: </w:t>
      </w:r>
    </w:p>
    <w:p w14:paraId="4E622846" w14:textId="77777777" w:rsidR="00CD3F08" w:rsidRDefault="001D21F7">
      <w:pPr>
        <w:pStyle w:val="normal0"/>
        <w:spacing w:line="240" w:lineRule="auto"/>
      </w:pPr>
      <w:hyperlink r:id="rId7">
        <w:r w:rsidR="001F3D11">
          <w:rPr>
            <w:color w:val="0000FF"/>
            <w:u w:val="single"/>
          </w:rPr>
          <w:t>https://www.oilandgasiq.com/strategy-management-and-information/articles/oil-and-gas-companies</w:t>
        </w:r>
      </w:hyperlink>
    </w:p>
    <w:p w14:paraId="26AFDAC6" w14:textId="77777777" w:rsidR="00CD3F08" w:rsidRDefault="00CD3F08">
      <w:pPr>
        <w:pStyle w:val="normal0"/>
        <w:spacing w:line="240" w:lineRule="auto"/>
      </w:pPr>
    </w:p>
    <w:p w14:paraId="4368B37F" w14:textId="7668CFDD" w:rsidR="00CD3F08" w:rsidRDefault="001D21F7">
      <w:pPr>
        <w:pStyle w:val="normal0"/>
        <w:spacing w:line="240" w:lineRule="auto"/>
      </w:pPr>
      <w:r>
        <w:t>W</w:t>
      </w:r>
      <w:bookmarkStart w:id="1" w:name="_GoBack"/>
      <w:bookmarkEnd w:id="1"/>
      <w:r w:rsidR="001F3D11">
        <w:t>hat oil executives make: </w:t>
      </w:r>
    </w:p>
    <w:p w14:paraId="22BAF99D" w14:textId="77777777" w:rsidR="00CD3F08" w:rsidRDefault="001F3D11">
      <w:pPr>
        <w:pStyle w:val="normal0"/>
        <w:spacing w:line="240" w:lineRule="auto"/>
      </w:pPr>
      <w:r>
        <w:t>And the compensation of all </w:t>
      </w:r>
      <w:r>
        <w:rPr>
          <w:b/>
        </w:rPr>
        <w:t>oil</w:t>
      </w:r>
      <w:r>
        <w:t> and gas </w:t>
      </w:r>
      <w:r>
        <w:rPr>
          <w:b/>
        </w:rPr>
        <w:t>executives</w:t>
      </w:r>
      <w:r>
        <w:t> in our sample, all told, totals almost $1 billion per year, </w:t>
      </w:r>
      <w:r>
        <w:rPr>
          <w:b/>
        </w:rPr>
        <w:t>making</w:t>
      </w:r>
      <w:r>
        <w:t> the money at stake substantial. With median pay for U.S. </w:t>
      </w:r>
      <w:r>
        <w:rPr>
          <w:b/>
        </w:rPr>
        <w:t>CEOs</w:t>
      </w:r>
      <w:r>
        <w:t> nearly $12 million per year, </w:t>
      </w:r>
      <w:r>
        <w:rPr>
          <w:b/>
        </w:rPr>
        <w:t>executive</w:t>
      </w:r>
      <w:r>
        <w:t xml:space="preserve"> compensation has become more complicated and important to understand than ever. </w:t>
      </w:r>
      <w:r>
        <w:rPr>
          <w:color w:val="70757A"/>
        </w:rPr>
        <w:t>Sep 4, 2018</w:t>
      </w:r>
    </w:p>
    <w:p w14:paraId="7A06B3C7" w14:textId="77777777" w:rsidR="00CD3F08" w:rsidRDefault="00CD3F08">
      <w:pPr>
        <w:pStyle w:val="normal0"/>
        <w:spacing w:line="240" w:lineRule="auto"/>
      </w:pPr>
    </w:p>
    <w:p w14:paraId="6E2BDEE3" w14:textId="77777777" w:rsidR="00CD3F08" w:rsidRDefault="001F3D11">
      <w:pPr>
        <w:pStyle w:val="normal0"/>
        <w:spacing w:line="240" w:lineRule="auto"/>
      </w:pPr>
      <w:r>
        <w:t>This is a good story about what oil companies do with their money--it's a bit dated, but good numbers: </w:t>
      </w:r>
      <w:hyperlink r:id="rId8">
        <w:r>
          <w:rPr>
            <w:color w:val="0000FF"/>
            <w:u w:val="single"/>
          </w:rPr>
          <w:t>https://thinkprogress.org/what-five-oil-companies-did-with-their-375-million-in-daily-profits-920ad33d1641/</w:t>
        </w:r>
      </w:hyperlink>
    </w:p>
    <w:p w14:paraId="2412A593" w14:textId="77777777" w:rsidR="00CD3F08" w:rsidRDefault="00CD3F08">
      <w:pPr>
        <w:pStyle w:val="normal0"/>
        <w:spacing w:line="240" w:lineRule="auto"/>
      </w:pPr>
    </w:p>
    <w:p w14:paraId="7A66BCA9" w14:textId="77777777" w:rsidR="00CD3F08" w:rsidRDefault="001F3D11">
      <w:pPr>
        <w:pStyle w:val="normal0"/>
        <w:numPr>
          <w:ilvl w:val="0"/>
          <w:numId w:val="5"/>
        </w:numPr>
        <w:spacing w:before="280" w:after="120" w:line="240" w:lineRule="auto"/>
      </w:pPr>
      <w:r>
        <w:t>These five oil companies received $6.6 million in federal tax breaks every day.</w:t>
      </w:r>
    </w:p>
    <w:p w14:paraId="52608B71" w14:textId="77777777" w:rsidR="00CD3F08" w:rsidRDefault="001F3D11">
      <w:pPr>
        <w:pStyle w:val="normal0"/>
        <w:numPr>
          <w:ilvl w:val="0"/>
          <w:numId w:val="5"/>
        </w:numPr>
        <w:spacing w:after="120" w:line="240" w:lineRule="auto"/>
      </w:pPr>
      <w:r>
        <w:t>In 2011, the three largest domestic public oil companies spent </w:t>
      </w:r>
      <w:hyperlink r:id="rId9">
        <w:r>
          <w:rPr>
            <w:color w:val="0000FF"/>
            <w:u w:val="single"/>
          </w:rPr>
          <w:t>$100 million of their profits</w:t>
        </w:r>
      </w:hyperlink>
      <w:r>
        <w:t> each day, or over 50 percent, buying back their own stock to enrich their board, senior managers, and largest share holders.</w:t>
      </w:r>
    </w:p>
    <w:p w14:paraId="5CD24531" w14:textId="77777777" w:rsidR="00CD3F08" w:rsidRDefault="001F3D11">
      <w:pPr>
        <w:pStyle w:val="normal0"/>
        <w:numPr>
          <w:ilvl w:val="0"/>
          <w:numId w:val="5"/>
        </w:numPr>
        <w:spacing w:after="120" w:line="240" w:lineRule="auto"/>
      </w:pPr>
      <w:r>
        <w:t>The entire oil and gas industry spent on average $400,000 each day lobbying senators and representatives to weaken public health safeguards and keep big oil tax breaks, totaling nearly </w:t>
      </w:r>
      <w:hyperlink r:id="rId10">
        <w:r>
          <w:rPr>
            <w:color w:val="0000FF"/>
            <w:u w:val="single"/>
          </w:rPr>
          <w:t>$150 million</w:t>
        </w:r>
      </w:hyperlink>
      <w:r>
        <w:t>.</w:t>
      </w:r>
    </w:p>
    <w:p w14:paraId="09B54C29" w14:textId="77777777" w:rsidR="00CD3F08" w:rsidRDefault="001F3D11">
      <w:pPr>
        <w:pStyle w:val="normal0"/>
        <w:numPr>
          <w:ilvl w:val="0"/>
          <w:numId w:val="5"/>
        </w:numPr>
        <w:spacing w:after="120" w:line="240" w:lineRule="auto"/>
      </w:pPr>
      <w:r>
        <w:t>Each CEO of the Big Five companies received an average of $60,110 in compensation </w:t>
      </w:r>
      <w:r>
        <w:rPr>
          <w:i/>
        </w:rPr>
        <w:t>per day</w:t>
      </w:r>
      <w:r>
        <w:t> last year. On average, their </w:t>
      </w:r>
      <w:hyperlink r:id="rId11">
        <w:r>
          <w:rPr>
            <w:color w:val="0000FF"/>
            <w:u w:val="single"/>
          </w:rPr>
          <w:t>pay jumped 55 percent</w:t>
        </w:r>
      </w:hyperlink>
      <w:r>
        <w:t> in 2011. Exxon CEO Rex Tillerson’s compensation came close to </w:t>
      </w:r>
      <w:hyperlink r:id="rId12">
        <w:r>
          <w:rPr>
            <w:color w:val="0000FF"/>
            <w:u w:val="single"/>
          </w:rPr>
          <w:t>$100,000</w:t>
        </w:r>
      </w:hyperlink>
      <w:hyperlink r:id="rId13">
        <w:r>
          <w:rPr>
            <w:i/>
            <w:color w:val="0000FF"/>
            <w:u w:val="single"/>
          </w:rPr>
          <w:t> per day</w:t>
        </w:r>
      </w:hyperlink>
      <w:r>
        <w:t> last year.</w:t>
      </w:r>
    </w:p>
    <w:p w14:paraId="0B376ED4" w14:textId="77777777" w:rsidR="00CD3F08" w:rsidRDefault="001F3D11">
      <w:pPr>
        <w:pStyle w:val="normal0"/>
        <w:numPr>
          <w:ilvl w:val="0"/>
          <w:numId w:val="6"/>
        </w:numPr>
        <w:spacing w:before="280" w:after="120" w:line="240" w:lineRule="auto"/>
      </w:pPr>
      <w:r>
        <w:t>Despite ranking as some of the most successful companies in the world, big oil and gas companies continue to receive </w:t>
      </w:r>
      <w:hyperlink r:id="rId14">
        <w:r>
          <w:rPr>
            <w:color w:val="0000FF"/>
            <w:u w:val="single"/>
          </w:rPr>
          <w:t>$4 billion in tax breaks</w:t>
        </w:r>
      </w:hyperlink>
      <w:r>
        <w:t> each year.</w:t>
      </w:r>
    </w:p>
    <w:p w14:paraId="68A37BC0" w14:textId="77777777" w:rsidR="00CD3F08" w:rsidRDefault="001F3D11">
      <w:pPr>
        <w:pStyle w:val="normal0"/>
        <w:numPr>
          <w:ilvl w:val="0"/>
          <w:numId w:val="6"/>
        </w:numPr>
        <w:spacing w:after="120" w:line="240" w:lineRule="auto"/>
      </w:pPr>
      <w:r>
        <w:t>The oil and gas industry has already given </w:t>
      </w:r>
      <w:hyperlink r:id="rId15">
        <w:r>
          <w:rPr>
            <w:color w:val="0000FF"/>
            <w:u w:val="single"/>
          </w:rPr>
          <w:t>over $30.5 million in federal campaign contributions</w:t>
        </w:r>
      </w:hyperlink>
      <w:r>
        <w:t> this year, with a whopping 88 percent going to Republicans.</w:t>
      </w:r>
    </w:p>
    <w:p w14:paraId="62CF728E" w14:textId="77777777" w:rsidR="00CD3F08" w:rsidRDefault="001F3D11">
      <w:pPr>
        <w:pStyle w:val="normal0"/>
        <w:numPr>
          <w:ilvl w:val="0"/>
          <w:numId w:val="6"/>
        </w:numPr>
        <w:spacing w:after="120" w:line="240" w:lineRule="auto"/>
      </w:pPr>
      <w:r>
        <w:t>Big Oil has spent an </w:t>
      </w:r>
      <w:hyperlink r:id="rId16">
        <w:r>
          <w:rPr>
            <w:color w:val="0000FF"/>
            <w:u w:val="single"/>
          </w:rPr>
          <w:t>additional $70 million on lobbying</w:t>
        </w:r>
      </w:hyperlink>
      <w:r>
        <w:t> Congress this year, with the top spenders being Exxon, Shell, Chevron, Koch Industries and BP.</w:t>
      </w:r>
    </w:p>
    <w:p w14:paraId="4B6A8A73" w14:textId="77777777" w:rsidR="00CD3F08" w:rsidRDefault="001F3D11">
      <w:pPr>
        <w:pStyle w:val="normal0"/>
        <w:numPr>
          <w:ilvl w:val="0"/>
          <w:numId w:val="3"/>
        </w:numPr>
        <w:spacing w:before="280" w:after="120" w:line="240" w:lineRule="auto"/>
      </w:pPr>
      <w:r>
        <w:t xml:space="preserve">Fueled by Koch Industries and other Big Oil interests, the industry is spending hundreds of millions to fund false ads in this year’s elections. According to the Annenberg Public </w:t>
      </w:r>
      <w:r>
        <w:lastRenderedPageBreak/>
        <w:t>Policy Center, 85 percent of the dollars have </w:t>
      </w:r>
      <w:hyperlink r:id="rId17">
        <w:r>
          <w:rPr>
            <w:color w:val="0000FF"/>
            <w:u w:val="single"/>
          </w:rPr>
          <w:t>funded false ad</w:t>
        </w:r>
      </w:hyperlink>
      <w:r>
        <w:t>, during a season where most advertising have focused on energy.</w:t>
      </w:r>
    </w:p>
    <w:p w14:paraId="514E47F3" w14:textId="77777777" w:rsidR="00CD3F08" w:rsidRDefault="001F3D11">
      <w:pPr>
        <w:pStyle w:val="normal0"/>
        <w:numPr>
          <w:ilvl w:val="0"/>
          <w:numId w:val="3"/>
        </w:numPr>
        <w:spacing w:after="120" w:line="240" w:lineRule="auto"/>
      </w:pPr>
      <w:r>
        <w:t>Pro-Romney outside interest groups spent $24.6 million on energy ads through June 24, according to Kantar Media CMAG data. This is more than </w:t>
      </w:r>
      <w:hyperlink r:id="rId18">
        <w:r>
          <w:rPr>
            <w:color w:val="0000FF"/>
            <w:u w:val="single"/>
          </w:rPr>
          <w:t>ten-times the amount</w:t>
        </w:r>
      </w:hyperlink>
      <w:r>
        <w:t> spent by pro-Obama groups, which spent $2.3 million on energy spots.</w:t>
      </w:r>
    </w:p>
    <w:p w14:paraId="432B1DE1" w14:textId="77777777" w:rsidR="00CD3F08" w:rsidRDefault="001F3D11">
      <w:pPr>
        <w:pStyle w:val="normal0"/>
        <w:numPr>
          <w:ilvl w:val="0"/>
          <w:numId w:val="3"/>
        </w:numPr>
        <w:spacing w:after="120" w:line="240" w:lineRule="auto"/>
      </w:pPr>
      <w:r>
        <w:t>American Energy Alliance, Americans for Prosperity, American Future Fund, and Crossroads GPS — the top outside pro-oil and pro-Romney interest group spenders — have spent a total </w:t>
      </w:r>
      <w:hyperlink r:id="rId19">
        <w:r>
          <w:rPr>
            <w:color w:val="0000FF"/>
            <w:u w:val="single"/>
          </w:rPr>
          <w:t>$24.9 million on deceptive ads</w:t>
        </w:r>
      </w:hyperlink>
      <w:r>
        <w:t>, many of them energy-related, according to the Annenberg Public Policy Center.</w:t>
      </w:r>
    </w:p>
    <w:p w14:paraId="68260A17" w14:textId="77777777" w:rsidR="00CD3F08" w:rsidRDefault="001F3D11">
      <w:pPr>
        <w:pStyle w:val="normal0"/>
        <w:numPr>
          <w:ilvl w:val="0"/>
          <w:numId w:val="3"/>
        </w:numPr>
        <w:spacing w:after="120" w:line="240" w:lineRule="auto"/>
      </w:pPr>
      <w:r>
        <w:t>Oil companies pay only a 21% tax rate...at most, but most companies pay lower...look at this story: Chevron not only paid NO taxes on its 4.5 billion of profits, it got a refund!</w:t>
      </w:r>
      <w:r>
        <w:br/>
      </w:r>
      <w:hyperlink r:id="rId20">
        <w:r>
          <w:rPr>
            <w:color w:val="0000FF"/>
            <w:u w:val="single"/>
          </w:rPr>
          <w:t>https://www.motherjones.com/politics/2020/01/chevron-made-4-5-billion-in-2018-so-why-did-the-irs-give-them-a-refund/</w:t>
        </w:r>
      </w:hyperlink>
    </w:p>
    <w:p w14:paraId="165E0DE4" w14:textId="77777777" w:rsidR="00CD3F08" w:rsidRDefault="00CD3F08">
      <w:pPr>
        <w:pStyle w:val="normal0"/>
      </w:pPr>
    </w:p>
    <w:p w14:paraId="3147AF22" w14:textId="77777777" w:rsidR="00CD3F08" w:rsidRDefault="00CD3F08">
      <w:pPr>
        <w:pStyle w:val="normal0"/>
      </w:pPr>
    </w:p>
    <w:p w14:paraId="261673E2" w14:textId="77777777" w:rsidR="00CD3F08" w:rsidRDefault="001F3D11">
      <w:pPr>
        <w:pStyle w:val="normal0"/>
      </w:pPr>
      <w:r>
        <w:t>Recent Data:</w:t>
      </w:r>
    </w:p>
    <w:p w14:paraId="46687859" w14:textId="77777777" w:rsidR="00CD3F08" w:rsidRDefault="00CD3F08">
      <w:pPr>
        <w:pStyle w:val="normal0"/>
      </w:pPr>
    </w:p>
    <w:p w14:paraId="30DDC09B" w14:textId="77777777" w:rsidR="00CD3F08" w:rsidRDefault="001D21F7">
      <w:pPr>
        <w:pStyle w:val="normal0"/>
        <w:numPr>
          <w:ilvl w:val="0"/>
          <w:numId w:val="4"/>
        </w:numPr>
      </w:pPr>
      <w:hyperlink r:id="rId21">
        <w:r w:rsidR="001F3D11">
          <w:rPr>
            <w:color w:val="1155CC"/>
          </w:rPr>
          <w:t>https://www.bloomberg.com/news/articles/2020-05-15/-stealth-bailout-shovels-millions-of-dollars-to-oil-companies</w:t>
        </w:r>
      </w:hyperlink>
    </w:p>
    <w:p w14:paraId="4632BEB8" w14:textId="77777777" w:rsidR="00CD3F08" w:rsidRDefault="00CD3F08">
      <w:pPr>
        <w:pStyle w:val="normal0"/>
        <w:rPr>
          <w:color w:val="1155CC"/>
        </w:rPr>
      </w:pPr>
    </w:p>
    <w:p w14:paraId="23CB6C77" w14:textId="77777777" w:rsidR="00CD3F08" w:rsidRDefault="001D21F7">
      <w:pPr>
        <w:pStyle w:val="normal0"/>
        <w:numPr>
          <w:ilvl w:val="0"/>
          <w:numId w:val="4"/>
        </w:numPr>
      </w:pPr>
      <w:hyperlink r:id="rId22">
        <w:r w:rsidR="001F3D11">
          <w:rPr>
            <w:color w:val="1155CC"/>
            <w:u w:val="single"/>
          </w:rPr>
          <w:t>https://www.theguardian.com/environment/2020/may/12/us-fossil-fuel-companies-coronavirus-bailout-oil-coal-fracking-giants-bond-scheme</w:t>
        </w:r>
      </w:hyperlink>
    </w:p>
    <w:p w14:paraId="4E0CDFFB" w14:textId="77777777" w:rsidR="00CD3F08" w:rsidRDefault="00CD3F08">
      <w:pPr>
        <w:pStyle w:val="normal0"/>
        <w:ind w:left="720"/>
        <w:rPr>
          <w:color w:val="1155CC"/>
          <w:u w:val="single"/>
        </w:rPr>
      </w:pPr>
    </w:p>
    <w:p w14:paraId="5EF97659" w14:textId="77777777" w:rsidR="00CD3F08" w:rsidRDefault="001D21F7">
      <w:pPr>
        <w:pStyle w:val="normal0"/>
        <w:numPr>
          <w:ilvl w:val="0"/>
          <w:numId w:val="4"/>
        </w:numPr>
      </w:pPr>
      <w:hyperlink r:id="rId23" w:anchor=":~:text=%E2%80%9CThe%20CARES%20Act%20passed%20to,us%20closer%20to%20climate%20catastrophe.%E2%80%9D&amp;text=%E2%80%9CWe%20already%20subsidize%20fossil%20fuel,Omar.">
        <w:r w:rsidR="001F3D11">
          <w:rPr>
            <w:color w:val="1155CC"/>
            <w:u w:val="single"/>
          </w:rPr>
          <w:t>https://raskin.house.gov/media/press-releases/rewind-act-prohibits-bailout-fossil-fuel-industry-cares-act-funds-during-public#:~:text=%E2%80%9CThe%20CARES%20Act%20passed%20to,us%20closer%20to%20climate%20catastrophe.%E2%80%9D&amp;text=%E2%80%9CWe%20already%20subsidize%20fossil%20fuel,Omar.</w:t>
        </w:r>
      </w:hyperlink>
    </w:p>
    <w:p w14:paraId="233E3031" w14:textId="77777777" w:rsidR="00CD3F08" w:rsidRDefault="00CD3F08">
      <w:pPr>
        <w:pStyle w:val="normal0"/>
        <w:ind w:left="720"/>
      </w:pPr>
    </w:p>
    <w:p w14:paraId="23CB84F2" w14:textId="77777777" w:rsidR="00CD3F08" w:rsidRDefault="001D21F7">
      <w:pPr>
        <w:pStyle w:val="normal0"/>
        <w:numPr>
          <w:ilvl w:val="0"/>
          <w:numId w:val="4"/>
        </w:numPr>
      </w:pPr>
      <w:hyperlink r:id="rId24">
        <w:r w:rsidR="001F3D11">
          <w:rPr>
            <w:rFonts w:ascii="Times New Roman" w:eastAsia="Times New Roman" w:hAnsi="Times New Roman" w:cs="Times New Roman"/>
            <w:color w:val="1155CC"/>
            <w:sz w:val="27"/>
            <w:szCs w:val="27"/>
            <w:highlight w:val="white"/>
            <w:u w:val="single"/>
          </w:rPr>
          <w:t>https://www.jacobinmag.com/2020/06/cares-act-coronavirus-fossil-fuel</w:t>
        </w:r>
      </w:hyperlink>
    </w:p>
    <w:p w14:paraId="51B7F3C8" w14:textId="77777777" w:rsidR="00CD3F08" w:rsidRDefault="001F3D11">
      <w:pPr>
        <w:pStyle w:val="normal0"/>
        <w:ind w:left="720"/>
        <w:rPr>
          <w:rFonts w:ascii="Times New Roman" w:eastAsia="Times New Roman" w:hAnsi="Times New Roman" w:cs="Times New Roman"/>
          <w:color w:val="191919"/>
          <w:sz w:val="27"/>
          <w:szCs w:val="27"/>
          <w:highlight w:val="white"/>
        </w:rPr>
      </w:pPr>
      <w:r>
        <w:rPr>
          <w:rFonts w:ascii="Times New Roman" w:eastAsia="Times New Roman" w:hAnsi="Times New Roman" w:cs="Times New Roman"/>
          <w:color w:val="191919"/>
          <w:sz w:val="27"/>
          <w:szCs w:val="27"/>
          <w:highlight w:val="white"/>
        </w:rPr>
        <w:t>“fossil fuel companies are likely to account for $19 billion of these purchases”</w:t>
      </w:r>
    </w:p>
    <w:p w14:paraId="19101E85" w14:textId="77777777" w:rsidR="00CD3F08" w:rsidRDefault="00CD3F08">
      <w:pPr>
        <w:pStyle w:val="normal0"/>
        <w:ind w:left="720"/>
        <w:rPr>
          <w:rFonts w:ascii="Times New Roman" w:eastAsia="Times New Roman" w:hAnsi="Times New Roman" w:cs="Times New Roman"/>
          <w:color w:val="191919"/>
          <w:sz w:val="27"/>
          <w:szCs w:val="27"/>
          <w:highlight w:val="white"/>
        </w:rPr>
      </w:pPr>
    </w:p>
    <w:p w14:paraId="1A6F8625" w14:textId="77777777" w:rsidR="00CD3F08" w:rsidRDefault="001D21F7">
      <w:pPr>
        <w:pStyle w:val="normal0"/>
        <w:numPr>
          <w:ilvl w:val="0"/>
          <w:numId w:val="1"/>
        </w:numPr>
        <w:rPr>
          <w:rFonts w:ascii="Times New Roman" w:eastAsia="Times New Roman" w:hAnsi="Times New Roman" w:cs="Times New Roman"/>
          <w:sz w:val="27"/>
          <w:szCs w:val="27"/>
          <w:highlight w:val="white"/>
        </w:rPr>
      </w:pPr>
      <w:hyperlink r:id="rId25" w:anchor=":~:text=Conservative%20estimates%20put%20U.S.%20direct,total%2055%20billion%20euros%20annually.">
        <w:r w:rsidR="001F3D11">
          <w:rPr>
            <w:rFonts w:ascii="Times New Roman" w:eastAsia="Times New Roman" w:hAnsi="Times New Roman" w:cs="Times New Roman"/>
            <w:color w:val="1155CC"/>
            <w:sz w:val="27"/>
            <w:szCs w:val="27"/>
            <w:highlight w:val="white"/>
            <w:u w:val="single"/>
          </w:rPr>
          <w:t>https://www.eesi.org/papers/view/fact-sheet-fossil-fuel-subsidies-a-closer-look-at-tax-breaks-and-societal-costs#:~:text=Conservative%20estimates%20put%20U.S.%20direct,total%2055%20billion%20euros%20annually.</w:t>
        </w:r>
      </w:hyperlink>
    </w:p>
    <w:p w14:paraId="437A0B43" w14:textId="77777777" w:rsidR="00CD3F08" w:rsidRDefault="001F3D11">
      <w:pPr>
        <w:pStyle w:val="normal0"/>
        <w:ind w:left="720"/>
        <w:rPr>
          <w:rFonts w:ascii="Times New Roman" w:eastAsia="Times New Roman" w:hAnsi="Times New Roman" w:cs="Times New Roman"/>
          <w:color w:val="191919"/>
          <w:sz w:val="27"/>
          <w:szCs w:val="27"/>
          <w:highlight w:val="white"/>
        </w:rPr>
      </w:pPr>
      <w:r>
        <w:rPr>
          <w:color w:val="333333"/>
          <w:sz w:val="24"/>
          <w:szCs w:val="24"/>
          <w:highlight w:val="white"/>
        </w:rPr>
        <w:t xml:space="preserve">Conservative estimates put U.S. direct subsidies to the fossil fuel industry at roughly $20 billion per year; with 20 percent currently allocated to coal and 80 percent to natural gas and crude oil. </w:t>
      </w:r>
    </w:p>
    <w:p w14:paraId="3C0EF0AB" w14:textId="77777777" w:rsidR="00CD3F08" w:rsidRDefault="001F3D11">
      <w:pPr>
        <w:pStyle w:val="normal0"/>
      </w:pPr>
      <w:r>
        <w:rPr>
          <w:noProof/>
          <w:lang w:val="en-US"/>
        </w:rPr>
        <w:lastRenderedPageBreak/>
        <w:drawing>
          <wp:inline distT="114300" distB="114300" distL="114300" distR="114300" wp14:anchorId="6A0F3C6D" wp14:editId="658E1955">
            <wp:extent cx="5943600" cy="4229100"/>
            <wp:effectExtent l="0" t="0" r="0" b="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9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inline distT="114300" distB="114300" distL="114300" distR="114300" wp14:anchorId="176EB5C3" wp14:editId="0D3FB230">
            <wp:extent cx="5715000" cy="2857500"/>
            <wp:effectExtent l="0" t="0" r="0" b="0"/>
            <wp:docPr id="1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28575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lastRenderedPageBreak/>
        <w:drawing>
          <wp:inline distT="114300" distB="114300" distL="114300" distR="114300" wp14:anchorId="5FA3A5B1" wp14:editId="2418515E">
            <wp:extent cx="4876800" cy="2438400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438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433961B" w14:textId="77777777" w:rsidR="00CD3F08" w:rsidRDefault="00CD3F08">
      <w:pPr>
        <w:pStyle w:val="normal0"/>
        <w:rPr>
          <w:b/>
        </w:rPr>
      </w:pPr>
    </w:p>
    <w:p w14:paraId="6A12564F" w14:textId="77777777" w:rsidR="00CD3F08" w:rsidRDefault="001F3D11">
      <w:pPr>
        <w:pStyle w:val="normal0"/>
        <w:rPr>
          <w:b/>
        </w:rPr>
      </w:pPr>
      <w:r>
        <w:rPr>
          <w:b/>
        </w:rPr>
        <w:t>Subsidies</w:t>
      </w:r>
    </w:p>
    <w:p w14:paraId="5C85FFFF" w14:textId="77777777" w:rsidR="00CD3F08" w:rsidRDefault="001F3D11">
      <w:pPr>
        <w:pStyle w:val="normal0"/>
      </w:pPr>
      <w:r>
        <w:t>20 percent of subsidies go to coal corps.</w:t>
      </w:r>
    </w:p>
    <w:p w14:paraId="1BBAB7AD" w14:textId="77777777" w:rsidR="00CD3F08" w:rsidRDefault="001F3D11">
      <w:pPr>
        <w:pStyle w:val="normal0"/>
      </w:pPr>
      <w:r>
        <w:t>80 percent go to oil and natural gas corps.</w:t>
      </w:r>
    </w:p>
    <w:p w14:paraId="652519BF" w14:textId="77777777" w:rsidR="00CD3F08" w:rsidRDefault="001D21F7">
      <w:pPr>
        <w:pStyle w:val="normal0"/>
        <w:spacing w:line="240" w:lineRule="auto"/>
      </w:pPr>
      <w:hyperlink r:id="rId29">
        <w:r w:rsidR="001F3D11">
          <w:rPr>
            <w:color w:val="0000FF"/>
            <w:u w:val="single"/>
          </w:rPr>
          <w:t>https://thinkprogress.org/what-five-oil-companies-did-with-their-375-million-in-daily-profits-920ad33d1641/</w:t>
        </w:r>
      </w:hyperlink>
    </w:p>
    <w:p w14:paraId="5B59B38A" w14:textId="77777777" w:rsidR="00CD3F08" w:rsidRDefault="00CD3F08">
      <w:pPr>
        <w:pStyle w:val="normal0"/>
      </w:pPr>
    </w:p>
    <w:p w14:paraId="1B499857" w14:textId="77777777" w:rsidR="00CD3F08" w:rsidRDefault="001F3D11">
      <w:pPr>
        <w:pStyle w:val="normal0"/>
        <w:rPr>
          <w:b/>
        </w:rPr>
      </w:pPr>
      <w:r>
        <w:rPr>
          <w:b/>
        </w:rPr>
        <w:t>Tax Breaks</w:t>
      </w:r>
    </w:p>
    <w:p w14:paraId="716607F6" w14:textId="77777777" w:rsidR="00CD3F08" w:rsidRDefault="001F3D11">
      <w:pPr>
        <w:pStyle w:val="normal0"/>
      </w:pPr>
      <w:r>
        <w:t xml:space="preserve">Oil, coal, and nat gas receives tens of millions in tax breaks every year </w:t>
      </w:r>
    </w:p>
    <w:p w14:paraId="724C57B5" w14:textId="77777777" w:rsidR="00CD3F08" w:rsidRDefault="001D21F7">
      <w:pPr>
        <w:pStyle w:val="normal0"/>
        <w:spacing w:line="240" w:lineRule="auto"/>
      </w:pPr>
      <w:hyperlink r:id="rId30">
        <w:r w:rsidR="001F3D11">
          <w:rPr>
            <w:color w:val="0000FF"/>
            <w:u w:val="single"/>
          </w:rPr>
          <w:t>https://thinkprogress.org/what-five-oil-companies-did-with-their-375-million-in-daily-profits-920ad33d1641/</w:t>
        </w:r>
      </w:hyperlink>
    </w:p>
    <w:p w14:paraId="75CDB7F5" w14:textId="77777777" w:rsidR="00CD3F08" w:rsidRDefault="00CD3F08">
      <w:pPr>
        <w:pStyle w:val="normal0"/>
      </w:pPr>
    </w:p>
    <w:p w14:paraId="70171FEC" w14:textId="77777777" w:rsidR="00CD3F08" w:rsidRDefault="001F3D11">
      <w:pPr>
        <w:pStyle w:val="normal0"/>
        <w:spacing w:after="120" w:line="240" w:lineRule="auto"/>
      </w:pPr>
      <w:r>
        <w:t>Oil companies pay only a 21% tax rate at most. In 2012, Chevron received a refund on their 4.5 billion in profit. (is this still valid?)</w:t>
      </w:r>
    </w:p>
    <w:p w14:paraId="42308C8E" w14:textId="77777777" w:rsidR="00CD3F08" w:rsidRDefault="00CD3F08">
      <w:pPr>
        <w:pStyle w:val="normal0"/>
      </w:pPr>
    </w:p>
    <w:p w14:paraId="5B8D0C1C" w14:textId="77777777" w:rsidR="00CD3F08" w:rsidRDefault="001F3D11">
      <w:pPr>
        <w:pStyle w:val="normal0"/>
        <w:rPr>
          <w:b/>
        </w:rPr>
      </w:pPr>
      <w:r>
        <w:rPr>
          <w:b/>
        </w:rPr>
        <w:t>Salary</w:t>
      </w:r>
    </w:p>
    <w:p w14:paraId="4D1676EC" w14:textId="77777777" w:rsidR="00CD3F08" w:rsidRDefault="001F3D11">
      <w:pPr>
        <w:pStyle w:val="normal0"/>
      </w:pPr>
      <w:r>
        <w:t>Oil and Gas Execs make upwards of one billion a year</w:t>
      </w:r>
    </w:p>
    <w:p w14:paraId="71DD1306" w14:textId="77777777" w:rsidR="00CD3F08" w:rsidRDefault="001D21F7">
      <w:pPr>
        <w:pStyle w:val="normal0"/>
        <w:spacing w:line="240" w:lineRule="auto"/>
      </w:pPr>
      <w:hyperlink r:id="rId31">
        <w:r w:rsidR="001F3D11">
          <w:rPr>
            <w:color w:val="0000FF"/>
            <w:u w:val="single"/>
          </w:rPr>
          <w:t>https://thinkprogress.org/what-five-oil-companies-did-with-their-375-million-in-daily-profits-920ad33d1641/</w:t>
        </w:r>
      </w:hyperlink>
    </w:p>
    <w:p w14:paraId="492FBE79" w14:textId="77777777" w:rsidR="00CD3F08" w:rsidRDefault="00CD3F08">
      <w:pPr>
        <w:pStyle w:val="normal0"/>
      </w:pPr>
    </w:p>
    <w:p w14:paraId="47AAF402" w14:textId="77777777" w:rsidR="00CD3F08" w:rsidRDefault="001F3D11">
      <w:pPr>
        <w:pStyle w:val="normal0"/>
        <w:rPr>
          <w:b/>
        </w:rPr>
      </w:pPr>
      <w:r>
        <w:rPr>
          <w:b/>
        </w:rPr>
        <w:t>Lobbying Politicians</w:t>
      </w:r>
    </w:p>
    <w:p w14:paraId="045FD895" w14:textId="77777777" w:rsidR="00CD3F08" w:rsidRDefault="001F3D11">
      <w:pPr>
        <w:pStyle w:val="normal0"/>
      </w:pPr>
      <w:r>
        <w:t>Oil and gas spend upwards of $400,000 a day lobbying politicians</w:t>
      </w:r>
    </w:p>
    <w:p w14:paraId="6C047629" w14:textId="77777777" w:rsidR="00CD3F08" w:rsidRDefault="001D21F7">
      <w:pPr>
        <w:pStyle w:val="normal0"/>
        <w:spacing w:line="240" w:lineRule="auto"/>
      </w:pPr>
      <w:hyperlink r:id="rId32">
        <w:r w:rsidR="001F3D11">
          <w:rPr>
            <w:color w:val="0000FF"/>
            <w:u w:val="single"/>
          </w:rPr>
          <w:t>https://thinkprogress.org/what-five-oil-companies-did-with-their-375-million-in-daily-profits-920ad33d1641/</w:t>
        </w:r>
      </w:hyperlink>
    </w:p>
    <w:p w14:paraId="0235FF48" w14:textId="77777777" w:rsidR="00CD3F08" w:rsidRDefault="00CD3F08">
      <w:pPr>
        <w:pStyle w:val="normal0"/>
      </w:pPr>
    </w:p>
    <w:p w14:paraId="6C8F0E59" w14:textId="77777777" w:rsidR="00CD3F08" w:rsidRDefault="001F3D11">
      <w:pPr>
        <w:pStyle w:val="normal0"/>
        <w:rPr>
          <w:b/>
        </w:rPr>
      </w:pPr>
      <w:r>
        <w:rPr>
          <w:b/>
        </w:rPr>
        <w:t>Bailouts</w:t>
      </w:r>
    </w:p>
    <w:p w14:paraId="47265815" w14:textId="77777777" w:rsidR="00CD3F08" w:rsidRDefault="001F3D11">
      <w:pPr>
        <w:pStyle w:val="normal0"/>
        <w:numPr>
          <w:ilvl w:val="0"/>
          <w:numId w:val="7"/>
        </w:numPr>
      </w:pPr>
      <w:r>
        <w:t>After the economy tanked because of COVID-19, $1.9 billion in CARES Act tax benefits are being claimed by at least 37 oil companies, service firms and contractors, according to a</w:t>
      </w:r>
      <w:hyperlink r:id="rId33">
        <w:r>
          <w:t xml:space="preserve"> </w:t>
        </w:r>
      </w:hyperlink>
      <w:hyperlink r:id="rId34">
        <w:r>
          <w:rPr>
            <w:color w:val="1155CC"/>
            <w:u w:val="single"/>
          </w:rPr>
          <w:t>Bloomberg News</w:t>
        </w:r>
      </w:hyperlink>
      <w:r>
        <w:t xml:space="preserve"> review of recent filings with the Securities and Exchange Commission. </w:t>
      </w:r>
    </w:p>
    <w:p w14:paraId="250DEFD4" w14:textId="77777777" w:rsidR="00CD3F08" w:rsidRDefault="001D21F7">
      <w:pPr>
        <w:pStyle w:val="normal0"/>
      </w:pPr>
      <w:hyperlink r:id="rId35">
        <w:r w:rsidR="001F3D11">
          <w:rPr>
            <w:color w:val="1155CC"/>
          </w:rPr>
          <w:t>https://www.bloomberg.com/news/articles/2020-05-15/-stealth-bailout-shovels-millions-of-dollars-to-oil-companies</w:t>
        </w:r>
      </w:hyperlink>
    </w:p>
    <w:p w14:paraId="22B65575" w14:textId="77777777" w:rsidR="00CD3F08" w:rsidRDefault="00CD3F08">
      <w:pPr>
        <w:pStyle w:val="normal0"/>
      </w:pPr>
    </w:p>
    <w:p w14:paraId="47F9413F" w14:textId="77777777" w:rsidR="00CD3F08" w:rsidRDefault="001F3D11">
      <w:pPr>
        <w:pStyle w:val="normal0"/>
        <w:numPr>
          <w:ilvl w:val="0"/>
          <w:numId w:val="2"/>
        </w:numPr>
      </w:pPr>
      <w:r>
        <w:t>90 fossil fuel companies, many of them established giants such as ExxonMobil, Chevron and Koch Industries, stand to gain from the Federal Reserve’s</w:t>
      </w:r>
      <w:hyperlink r:id="rId36">
        <w:r>
          <w:t xml:space="preserve"> </w:t>
        </w:r>
      </w:hyperlink>
      <w:hyperlink r:id="rId37">
        <w:r>
          <w:rPr>
            <w:color w:val="1155CC"/>
            <w:u w:val="single"/>
          </w:rPr>
          <w:t>coronavirus bond buyback programme</w:t>
        </w:r>
      </w:hyperlink>
      <w:r>
        <w:t>, alongside more than 150 utilities including coal-heavy firms such as American Electric Power and Duke Energy, according to a new analysis. The bond buyback scheme is expected to be</w:t>
      </w:r>
      <w:hyperlink r:id="rId38">
        <w:r>
          <w:t xml:space="preserve"> </w:t>
        </w:r>
      </w:hyperlink>
      <w:hyperlink r:id="rId39">
        <w:r>
          <w:rPr>
            <w:color w:val="1155CC"/>
            <w:u w:val="single"/>
          </w:rPr>
          <w:t>worth at least $750bn</w:t>
        </w:r>
      </w:hyperlink>
    </w:p>
    <w:p w14:paraId="4048DC43" w14:textId="77777777" w:rsidR="00CD3F08" w:rsidRDefault="00CD3F08">
      <w:pPr>
        <w:pStyle w:val="normal0"/>
      </w:pPr>
    </w:p>
    <w:p w14:paraId="4636D007" w14:textId="77777777" w:rsidR="00CD3F08" w:rsidRDefault="001D21F7">
      <w:pPr>
        <w:pStyle w:val="normal0"/>
      </w:pPr>
      <w:hyperlink r:id="rId40">
        <w:r w:rsidR="001F3D11">
          <w:rPr>
            <w:color w:val="1155CC"/>
            <w:u w:val="single"/>
          </w:rPr>
          <w:t>https://www.theguardian.com/environment/2020/may/12/us-fossil-fuel-companies-coronavirus-bailout-oil-coal-fracking-giants-bond-scheme</w:t>
        </w:r>
      </w:hyperlink>
    </w:p>
    <w:p w14:paraId="3FD786A4" w14:textId="77777777" w:rsidR="00CD3F08" w:rsidRDefault="00CD3F08">
      <w:pPr>
        <w:pStyle w:val="normal0"/>
      </w:pPr>
    </w:p>
    <w:p w14:paraId="4A552336" w14:textId="77777777" w:rsidR="00CD3F08" w:rsidRDefault="00CD3F08">
      <w:pPr>
        <w:pStyle w:val="normal0"/>
      </w:pPr>
    </w:p>
    <w:p w14:paraId="3F349C18" w14:textId="77777777" w:rsidR="00CD3F08" w:rsidRDefault="00CD3F08">
      <w:pPr>
        <w:pStyle w:val="normal0"/>
      </w:pPr>
    </w:p>
    <w:p w14:paraId="60551783" w14:textId="77777777" w:rsidR="00CD3F08" w:rsidRDefault="00CD3F08">
      <w:pPr>
        <w:pStyle w:val="normal0"/>
        <w:rPr>
          <w:b/>
        </w:rPr>
      </w:pPr>
    </w:p>
    <w:p w14:paraId="3B73F1C7" w14:textId="77777777" w:rsidR="00CD3F08" w:rsidRDefault="00CD3F08">
      <w:pPr>
        <w:pStyle w:val="normal0"/>
        <w:rPr>
          <w:b/>
        </w:rPr>
      </w:pPr>
    </w:p>
    <w:sectPr w:rsidR="00CD3F0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7B00"/>
    <w:multiLevelType w:val="multilevel"/>
    <w:tmpl w:val="0E3C5F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>
    <w:nsid w:val="0E7B27F9"/>
    <w:multiLevelType w:val="multilevel"/>
    <w:tmpl w:val="8D22ED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1A210DF7"/>
    <w:multiLevelType w:val="multilevel"/>
    <w:tmpl w:val="DDEC2C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2F7006C2"/>
    <w:multiLevelType w:val="multilevel"/>
    <w:tmpl w:val="EDFC9E4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>
    <w:nsid w:val="349741B4"/>
    <w:multiLevelType w:val="multilevel"/>
    <w:tmpl w:val="AF421C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5">
    <w:nsid w:val="442F100F"/>
    <w:multiLevelType w:val="multilevel"/>
    <w:tmpl w:val="796E0E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70647CA7"/>
    <w:multiLevelType w:val="multilevel"/>
    <w:tmpl w:val="AA6447DE"/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D3F08"/>
    <w:rsid w:val="001D21F7"/>
    <w:rsid w:val="001F3D11"/>
    <w:rsid w:val="004D4C92"/>
    <w:rsid w:val="00CD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9831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C9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C92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C9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C9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s://www.motherjones.com/politics/2020/01/chevron-made-4-5-billion-in-2018-so-why-did-the-irs-give-them-a-refund/" TargetMode="External"/><Relationship Id="rId21" Type="http://schemas.openxmlformats.org/officeDocument/2006/relationships/hyperlink" Target="https://www.bloomberg.com/news/articles/2020-05-15/-stealth-bailout-shovels-millions-of-dollars-to-oil-companies" TargetMode="External"/><Relationship Id="rId22" Type="http://schemas.openxmlformats.org/officeDocument/2006/relationships/hyperlink" Target="https://www.theguardian.com/environment/2020/may/12/us-fossil-fuel-companies-coronavirus-bailout-oil-coal-fracking-giants-bond-scheme" TargetMode="External"/><Relationship Id="rId23" Type="http://schemas.openxmlformats.org/officeDocument/2006/relationships/hyperlink" Target="https://raskin.house.gov/media/press-releases/rewind-act-prohibits-bailout-fossil-fuel-industry-cares-act-funds-during-public" TargetMode="External"/><Relationship Id="rId24" Type="http://schemas.openxmlformats.org/officeDocument/2006/relationships/hyperlink" Target="https://www.jacobinmag.com/2020/06/cares-act-coronavirus-fossil-fuel" TargetMode="External"/><Relationship Id="rId25" Type="http://schemas.openxmlformats.org/officeDocument/2006/relationships/hyperlink" Target="https://www.eesi.org/papers/view/fact-sheet-fossil-fuel-subsidies-a-closer-look-at-tax-breaks-and-societal-costs" TargetMode="External"/><Relationship Id="rId26" Type="http://schemas.openxmlformats.org/officeDocument/2006/relationships/image" Target="media/image1.jpg"/><Relationship Id="rId27" Type="http://schemas.openxmlformats.org/officeDocument/2006/relationships/image" Target="media/image2.jpg"/><Relationship Id="rId28" Type="http://schemas.openxmlformats.org/officeDocument/2006/relationships/image" Target="media/image3.jpg"/><Relationship Id="rId29" Type="http://schemas.openxmlformats.org/officeDocument/2006/relationships/hyperlink" Target="https://thinkprogress.org/what-five-oil-companies-did-with-their-375-million-in-daily-profits-920ad33d1641/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30" Type="http://schemas.openxmlformats.org/officeDocument/2006/relationships/hyperlink" Target="https://thinkprogress.org/what-five-oil-companies-did-with-their-375-million-in-daily-profits-920ad33d1641/" TargetMode="External"/><Relationship Id="rId31" Type="http://schemas.openxmlformats.org/officeDocument/2006/relationships/hyperlink" Target="https://thinkprogress.org/what-five-oil-companies-did-with-their-375-million-in-daily-profits-920ad33d1641/" TargetMode="External"/><Relationship Id="rId32" Type="http://schemas.openxmlformats.org/officeDocument/2006/relationships/hyperlink" Target="https://thinkprogress.org/what-five-oil-companies-did-with-their-375-million-in-daily-profits-920ad33d1641/" TargetMode="External"/><Relationship Id="rId9" Type="http://schemas.openxmlformats.org/officeDocument/2006/relationships/hyperlink" Target="http://www.americanprogress.org/issues/2012/02/big_oil_banner_year.html" TargetMode="External"/><Relationship Id="rId6" Type="http://schemas.openxmlformats.org/officeDocument/2006/relationships/hyperlink" Target="https://www.dailykos.com/stories/2016/8/14/1559053/-Ten-things-we-could-buy-with-25-billion-other-than-a-wall" TargetMode="External"/><Relationship Id="rId7" Type="http://schemas.openxmlformats.org/officeDocument/2006/relationships/hyperlink" Target="https://www.oilandgasiq.com/strategy-management-and-information/articles/oil-and-gas-companies" TargetMode="External"/><Relationship Id="rId8" Type="http://schemas.openxmlformats.org/officeDocument/2006/relationships/hyperlink" Target="https://thinkprogress.org/what-five-oil-companies-did-with-their-375-million-in-daily-profits-920ad33d1641/" TargetMode="External"/><Relationship Id="rId33" Type="http://schemas.openxmlformats.org/officeDocument/2006/relationships/hyperlink" Target="https://www.bloomberg.com/quote/5350Z:US" TargetMode="External"/><Relationship Id="rId34" Type="http://schemas.openxmlformats.org/officeDocument/2006/relationships/hyperlink" Target="https://www.bloomberg.com/quote/5350Z:US" TargetMode="External"/><Relationship Id="rId35" Type="http://schemas.openxmlformats.org/officeDocument/2006/relationships/hyperlink" Target="https://www.bloomberg.com/news/articles/2020-05-15/-stealth-bailout-shovels-millions-of-dollars-to-oil-companies" TargetMode="External"/><Relationship Id="rId36" Type="http://schemas.openxmlformats.org/officeDocument/2006/relationships/hyperlink" Target="https://www.theguardian.com/business/2020/mar/23/federal-reserve-coronavirus-plan-programs-bonds-small-businesses" TargetMode="External"/><Relationship Id="rId10" Type="http://schemas.openxmlformats.org/officeDocument/2006/relationships/hyperlink" Target="http://www.opensecrets.org/industries/indus.php?Ind=E01" TargetMode="External"/><Relationship Id="rId11" Type="http://schemas.openxmlformats.org/officeDocument/2006/relationships/hyperlink" Target="http://thinkprogress.org/climate/2012/05/02/475161/ka-ching-a-round-up-of-big-oils-mighty-2012-first-quarter-profits/" TargetMode="External"/><Relationship Id="rId12" Type="http://schemas.openxmlformats.org/officeDocument/2006/relationships/hyperlink" Target="http://www.reuters.com/article/2012/04/12/us-exxon-proxy-idUSBRE83B1ME20120412" TargetMode="External"/><Relationship Id="rId13" Type="http://schemas.openxmlformats.org/officeDocument/2006/relationships/hyperlink" Target="http://www.reuters.com/article/2012/04/12/us-exxon-proxy-idUSBRE83B1ME20120412" TargetMode="External"/><Relationship Id="rId14" Type="http://schemas.openxmlformats.org/officeDocument/2006/relationships/hyperlink" Target="http://thinkprogress.org/climate/2011/04/06/207835/paul-ryan-big-oil-budget-energy/" TargetMode="External"/><Relationship Id="rId15" Type="http://schemas.openxmlformats.org/officeDocument/2006/relationships/hyperlink" Target="http://www.opensecrets.org/industries/totals.php?cycle=2012&amp;ind=E01" TargetMode="External"/><Relationship Id="rId16" Type="http://schemas.openxmlformats.org/officeDocument/2006/relationships/hyperlink" Target="http://www.opensecrets.org/lobby/indusclient.php?id=E01&amp;year=a" TargetMode="External"/><Relationship Id="rId17" Type="http://schemas.openxmlformats.org/officeDocument/2006/relationships/hyperlink" Target="http://www.annenbergpublicpolicycenter.org/NewsFilter.aspx?mySubType=ALL&amp;" TargetMode="External"/><Relationship Id="rId18" Type="http://schemas.openxmlformats.org/officeDocument/2006/relationships/hyperlink" Target="http://www.washingtonpost.com/politics/energized-spending/2012/06/28/gJQAfE7x9V_graphic.html" TargetMode="External"/><Relationship Id="rId19" Type="http://schemas.openxmlformats.org/officeDocument/2006/relationships/hyperlink" Target="http://www.annenbergpublicpolicycenter.org/NewsFilter.aspx?mySubType=ALL&amp;" TargetMode="External"/><Relationship Id="rId37" Type="http://schemas.openxmlformats.org/officeDocument/2006/relationships/hyperlink" Target="https://www.theguardian.com/business/2020/mar/23/federal-reserve-coronavirus-plan-programs-bonds-small-businesses" TargetMode="External"/><Relationship Id="rId38" Type="http://schemas.openxmlformats.org/officeDocument/2006/relationships/hyperlink" Target="https://www.ft.com/content/832107f4-e6d3-4dc4-adfa-c9c7338be7e3" TargetMode="External"/><Relationship Id="rId39" Type="http://schemas.openxmlformats.org/officeDocument/2006/relationships/hyperlink" Target="https://www.ft.com/content/832107f4-e6d3-4dc4-adfa-c9c7338be7e3" TargetMode="External"/><Relationship Id="rId40" Type="http://schemas.openxmlformats.org/officeDocument/2006/relationships/hyperlink" Target="https://www.theguardian.com/environment/2020/may/12/us-fossil-fuel-companies-coronavirus-bailout-oil-coal-fracking-giants-bond-scheme" TargetMode="External"/><Relationship Id="rId41" Type="http://schemas.openxmlformats.org/officeDocument/2006/relationships/fontTable" Target="fontTable.xml"/><Relationship Id="rId4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1528</Words>
  <Characters>8710</Characters>
  <Application>Microsoft Macintosh Word</Application>
  <DocSecurity>0</DocSecurity>
  <Lines>72</Lines>
  <Paragraphs>20</Paragraphs>
  <ScaleCrop>false</ScaleCrop>
  <Company>teeksa photography</Company>
  <LinksUpToDate>false</LinksUpToDate>
  <CharactersWithSpaces>10218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Skip Schiel</cp:lastModifiedBy>
  <cp:revision>4</cp:revision>
  <dcterms:created xsi:type="dcterms:W3CDTF">2020-07-19T22:51:00Z</dcterms:created>
  <dcterms:modified xsi:type="dcterms:W3CDTF">2020-07-19T23:15:00Z</dcterms:modified>
</cp:coreProperties>
</file>